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4F" w:rsidRDefault="00A95A4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5103"/>
        <w:gridCol w:w="5336"/>
        <w:gridCol w:w="5336"/>
      </w:tblGrid>
      <w:tr w:rsidR="00CA742A" w:rsidRPr="00F41F22" w:rsidTr="00FE334C">
        <w:tc>
          <w:tcPr>
            <w:tcW w:w="5103" w:type="dxa"/>
            <w:shd w:val="clear" w:color="auto" w:fill="BDD6EE" w:themeFill="accent1" w:themeFillTint="66"/>
          </w:tcPr>
          <w:p w:rsidR="00A95A4F" w:rsidRDefault="00A95A4F" w:rsidP="00A95A4F">
            <w:pPr>
              <w:spacing w:line="240" w:lineRule="atLeast"/>
              <w:ind w:righ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03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ИНИЦИАТИВНЫЙ ПРОЕКТ</w:t>
            </w:r>
          </w:p>
          <w:p w:rsidR="00A95A4F" w:rsidRDefault="00A95A4F" w:rsidP="00A95A4F">
            <w:pPr>
              <w:spacing w:line="240" w:lineRule="atLeast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D4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Замена ограждения автомобильных дорог</w:t>
            </w:r>
          </w:p>
          <w:p w:rsidR="00A95A4F" w:rsidRDefault="00A95A4F" w:rsidP="00A95A4F">
            <w:pPr>
              <w:spacing w:line="240" w:lineRule="atLeast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D40">
              <w:rPr>
                <w:rFonts w:ascii="Times New Roman" w:hAnsi="Times New Roman"/>
                <w:b/>
                <w:sz w:val="24"/>
                <w:szCs w:val="24"/>
              </w:rPr>
              <w:t>по ул. Красноарме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йская, ул. Есенина,</w:t>
            </w:r>
          </w:p>
          <w:p w:rsidR="00A95A4F" w:rsidRPr="00A95A4F" w:rsidRDefault="00A95A4F" w:rsidP="00A95A4F">
            <w:pPr>
              <w:spacing w:line="240" w:lineRule="atLeast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Зеленая </w:t>
            </w:r>
            <w:r w:rsidRPr="00020D40">
              <w:rPr>
                <w:rFonts w:ascii="Times New Roman" w:hAnsi="Times New Roman"/>
                <w:b/>
                <w:sz w:val="24"/>
                <w:szCs w:val="24"/>
              </w:rPr>
              <w:t>в р.п. Нововаршавка Нововаршавского района Омской области</w:t>
            </w:r>
            <w:r w:rsidRPr="00020D4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95A4F" w:rsidRDefault="00A95A4F" w:rsidP="00A95A4F">
            <w:pPr>
              <w:spacing w:line="240" w:lineRule="atLeast"/>
              <w:ind w:righ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A4F" w:rsidRDefault="00A95A4F" w:rsidP="00A95A4F">
            <w:pPr>
              <w:spacing w:line="240" w:lineRule="atLeast"/>
              <w:ind w:righ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проблемы</w:t>
            </w:r>
          </w:p>
          <w:p w:rsidR="00A95A4F" w:rsidRDefault="00A95A4F" w:rsidP="00A95A4F">
            <w:pPr>
              <w:spacing w:line="240" w:lineRule="atLeast"/>
              <w:ind w:righ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A4F" w:rsidRDefault="00A95A4F" w:rsidP="00A95A4F">
            <w:pPr>
              <w:spacing w:line="240" w:lineRule="atLeast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3A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Нововаршавского гор</w:t>
            </w:r>
            <w:r w:rsidR="00E1300C">
              <w:rPr>
                <w:rFonts w:ascii="Times New Roman" w:hAnsi="Times New Roman" w:cs="Times New Roman"/>
                <w:sz w:val="24"/>
                <w:szCs w:val="24"/>
              </w:rPr>
              <w:t>одского поселения проживает 6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30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в р.п. Нововаршавка – 5 7</w:t>
            </w:r>
            <w:r w:rsidR="00E1300C">
              <w:rPr>
                <w:rFonts w:ascii="Times New Roman" w:hAnsi="Times New Roman" w:cs="Times New Roman"/>
                <w:sz w:val="24"/>
                <w:szCs w:val="24"/>
              </w:rPr>
              <w:t>86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A4F" w:rsidRDefault="00A95A4F" w:rsidP="00A95A4F">
            <w:pPr>
              <w:spacing w:line="240" w:lineRule="atLeast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 w:rsidR="00E1300C">
              <w:rPr>
                <w:rFonts w:ascii="Times New Roman" w:hAnsi="Times New Roman" w:cs="Times New Roman"/>
                <w:sz w:val="24"/>
                <w:szCs w:val="24"/>
              </w:rPr>
              <w:t xml:space="preserve">ы Красноармейская, Зеленая, Есенина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 w:rsidR="00E130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одн</w:t>
            </w:r>
            <w:r w:rsidR="00E1300C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главных дорог р.п. Нововаршавка. Именно с </w:t>
            </w:r>
            <w:r w:rsidR="00E1300C">
              <w:rPr>
                <w:rFonts w:ascii="Times New Roman" w:hAnsi="Times New Roman" w:cs="Times New Roman"/>
                <w:sz w:val="24"/>
                <w:szCs w:val="24"/>
              </w:rPr>
              <w:t xml:space="preserve">одной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r w:rsidR="00E1300C">
              <w:rPr>
                <w:rFonts w:ascii="Times New Roman" w:hAnsi="Times New Roman" w:cs="Times New Roman"/>
                <w:sz w:val="24"/>
                <w:szCs w:val="24"/>
              </w:rPr>
              <w:t>их дорог – ул. Есенина,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въезд в р.п. Нововаршавка.</w:t>
            </w:r>
          </w:p>
          <w:p w:rsidR="00A95A4F" w:rsidRDefault="00A95A4F" w:rsidP="00A95A4F">
            <w:pPr>
              <w:spacing w:line="240" w:lineRule="atLeast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Вдоль </w:t>
            </w:r>
            <w:r w:rsidR="00E1300C">
              <w:rPr>
                <w:rFonts w:ascii="Times New Roman" w:hAnsi="Times New Roman" w:cs="Times New Roman"/>
                <w:sz w:val="24"/>
                <w:szCs w:val="24"/>
              </w:rPr>
              <w:t>вышеуказанных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расположены индивидуальные жилые дома, многоквартирные дома, организации различных форм собственности, а также рыночная площадь, где каждую субботу проходит ярмарка (рынок).</w:t>
            </w:r>
          </w:p>
          <w:p w:rsidR="00A95A4F" w:rsidRDefault="00A95A4F" w:rsidP="00A95A4F">
            <w:pPr>
              <w:spacing w:line="240" w:lineRule="atLeast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Имеющееся ограждение выполнено из железнодорожных рельсов в 2000 году.</w:t>
            </w:r>
          </w:p>
          <w:p w:rsidR="00A95A4F" w:rsidRDefault="00A95A4F" w:rsidP="00A95A4F">
            <w:pPr>
              <w:spacing w:line="240" w:lineRule="atLeast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имеется необходимость в его замене на более качественный материал, обладающий высоким уровнем надежности.</w:t>
            </w:r>
          </w:p>
          <w:p w:rsidR="00F41F22" w:rsidRPr="00F41F22" w:rsidRDefault="00A95A4F" w:rsidP="00A95A4F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поможет создать благоприятные условия для безопасного движения пешеходов, а также, в результате благоустройства, таким образом, территории, произойдет улучшение эстетического вида въезда в р.п. Нововаршавка.</w:t>
            </w:r>
          </w:p>
        </w:tc>
        <w:tc>
          <w:tcPr>
            <w:tcW w:w="5336" w:type="dxa"/>
            <w:shd w:val="clear" w:color="auto" w:fill="BDD6EE" w:themeFill="accent1" w:themeFillTint="66"/>
          </w:tcPr>
          <w:p w:rsidR="00F41F22" w:rsidRDefault="00F41F22" w:rsidP="00937602">
            <w:pPr>
              <w:ind w:left="84" w:right="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F22" w:rsidRDefault="00F41F22" w:rsidP="00937602">
            <w:pPr>
              <w:spacing w:line="240" w:lineRule="atLeast"/>
              <w:ind w:left="84" w:right="74"/>
              <w:jc w:val="center"/>
              <w:rPr>
                <w:rFonts w:ascii="Times New Roman" w:hAnsi="Times New Roman" w:cs="Times New Roman"/>
                <w:b/>
              </w:rPr>
            </w:pPr>
            <w:r w:rsidRPr="00CA742A">
              <w:rPr>
                <w:rFonts w:ascii="Times New Roman" w:hAnsi="Times New Roman" w:cs="Times New Roman"/>
                <w:b/>
              </w:rPr>
              <w:t>Показатели эффективности</w:t>
            </w:r>
          </w:p>
          <w:p w:rsidR="00A95A4F" w:rsidRPr="00CA742A" w:rsidRDefault="00A95A4F" w:rsidP="00937602">
            <w:pPr>
              <w:spacing w:line="240" w:lineRule="atLeast"/>
              <w:ind w:left="84" w:right="74"/>
              <w:jc w:val="center"/>
              <w:rPr>
                <w:rFonts w:ascii="Times New Roman" w:hAnsi="Times New Roman" w:cs="Times New Roman"/>
                <w:b/>
              </w:rPr>
            </w:pPr>
          </w:p>
          <w:p w:rsidR="00A95A4F" w:rsidRDefault="00F41F22" w:rsidP="00A95A4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2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95A4F">
              <w:rPr>
                <w:rFonts w:ascii="Times New Roman" w:hAnsi="Times New Roman" w:cs="Times New Roman"/>
                <w:sz w:val="24"/>
                <w:szCs w:val="24"/>
              </w:rPr>
              <w:t>- организация безопасного дорожного движения;</w:t>
            </w:r>
          </w:p>
          <w:p w:rsidR="00A95A4F" w:rsidRDefault="00A95A4F" w:rsidP="00A95A4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инвестиционная привлекательность;</w:t>
            </w:r>
          </w:p>
          <w:p w:rsidR="00A95A4F" w:rsidRDefault="00A95A4F" w:rsidP="00A95A4F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к работе большого количества общественности;</w:t>
            </w:r>
          </w:p>
          <w:p w:rsidR="00A95A4F" w:rsidRDefault="00A95A4F" w:rsidP="00A95A4F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санитарно-гигиенической обстановки на территории поселения и создание более благоприятной экологической обстановки центра поселения в связи с установкой металлического ограждения, которое будет способствовать задержанию мусора, поступающего со стороны рыночной площади, и не попадания его на проезжую часть.</w:t>
            </w:r>
          </w:p>
          <w:p w:rsidR="00A95A4F" w:rsidRDefault="00A95A4F" w:rsidP="00A95A4F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эстетического вида.</w:t>
            </w:r>
          </w:p>
          <w:p w:rsidR="00A95A4F" w:rsidRDefault="00A95A4F" w:rsidP="00A95A4F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F22" w:rsidRPr="00F41F22" w:rsidRDefault="00F41F22" w:rsidP="00A95A4F">
            <w:pPr>
              <w:spacing w:line="240" w:lineRule="atLeast"/>
              <w:ind w:left="84" w:righ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F22" w:rsidRPr="00CA742A" w:rsidRDefault="00F41F22" w:rsidP="00937602">
            <w:pPr>
              <w:spacing w:line="240" w:lineRule="atLeast"/>
              <w:ind w:left="84" w:right="74"/>
              <w:jc w:val="center"/>
              <w:rPr>
                <w:rFonts w:ascii="Times New Roman" w:hAnsi="Times New Roman" w:cs="Times New Roman"/>
                <w:b/>
              </w:rPr>
            </w:pPr>
            <w:r w:rsidRPr="00CA742A">
              <w:rPr>
                <w:rFonts w:ascii="Times New Roman" w:hAnsi="Times New Roman" w:cs="Times New Roman"/>
                <w:b/>
              </w:rPr>
              <w:t>Расчет стоимости проекта</w:t>
            </w:r>
          </w:p>
          <w:p w:rsidR="00F41F22" w:rsidRPr="00F41F22" w:rsidRDefault="00CA742A" w:rsidP="00937602">
            <w:pPr>
              <w:spacing w:line="240" w:lineRule="atLeast"/>
              <w:ind w:left="84" w:right="74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0DA731" wp14:editId="4DD3D658">
                      <wp:simplePos x="0" y="0"/>
                      <wp:positionH relativeFrom="column">
                        <wp:posOffset>2424</wp:posOffset>
                      </wp:positionH>
                      <wp:positionV relativeFrom="paragraph">
                        <wp:posOffset>984481</wp:posOffset>
                      </wp:positionV>
                      <wp:extent cx="1413163" cy="1553903"/>
                      <wp:effectExtent l="0" t="0" r="15875" b="2730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163" cy="155390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7E26" w:rsidRPr="00CA742A" w:rsidRDefault="00867E26" w:rsidP="00867E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A74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Средства областного бюджета:</w:t>
                                  </w:r>
                                </w:p>
                                <w:p w:rsidR="00867E26" w:rsidRPr="00CA742A" w:rsidRDefault="00A95A4F" w:rsidP="00867E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867E26" w:rsidRPr="00CA742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млн. руб.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A731" id="Прямоугольник 4" o:spid="_x0000_s1026" style="position:absolute;left:0;text-align:left;margin-left:.2pt;margin-top:77.5pt;width:111.25pt;height:1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" fillcolor="#5b9bd5 [3204]" strokecolor="#1f4d78 [1604]" strokeweight="1pt">
                      <v:textbox>
                        <w:txbxContent>
                          <w:p w:rsidR="00867E26" w:rsidRPr="00CA742A" w:rsidRDefault="00867E26" w:rsidP="00867E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74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Средства областного бюджета:</w:t>
                            </w:r>
                          </w:p>
                          <w:p w:rsidR="00867E26" w:rsidRPr="00CA742A" w:rsidRDefault="00A95A4F" w:rsidP="00867E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867E26" w:rsidRPr="00CA74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млн. руб.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7E26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D2DC1D" wp14:editId="7E531ED2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992793</wp:posOffset>
                      </wp:positionV>
                      <wp:extent cx="1620982" cy="1546167"/>
                      <wp:effectExtent l="0" t="0" r="17780" b="1651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982" cy="15461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7E26" w:rsidRPr="00CA742A" w:rsidRDefault="00867E26" w:rsidP="00867E26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A74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Средства</w:t>
                                  </w:r>
                                </w:p>
                                <w:p w:rsidR="00867E26" w:rsidRPr="00CA742A" w:rsidRDefault="00867E26" w:rsidP="00867E26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A74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местного бюджета:</w:t>
                                  </w:r>
                                </w:p>
                                <w:p w:rsidR="00867E26" w:rsidRPr="00CA742A" w:rsidRDefault="00A95A4F" w:rsidP="00CA742A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153</w:t>
                                  </w:r>
                                  <w:r w:rsidR="00867E26" w:rsidRPr="00CA742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тыс.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867E26" w:rsidRPr="00CA742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867E26" w:rsidRPr="00CA742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руб.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  <w:r w:rsidR="00867E26" w:rsidRPr="00CA742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коп.</w:t>
                                  </w:r>
                                </w:p>
                                <w:p w:rsidR="00CA742A" w:rsidRPr="00CA742A" w:rsidRDefault="00CA742A" w:rsidP="00CA742A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A74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Средства</w:t>
                                  </w:r>
                                </w:p>
                                <w:p w:rsidR="00CA742A" w:rsidRPr="00CA742A" w:rsidRDefault="00CA742A" w:rsidP="00CA742A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A74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юридических лиц:</w:t>
                                  </w:r>
                                </w:p>
                                <w:p w:rsidR="00CA742A" w:rsidRPr="00CA742A" w:rsidRDefault="00A95A4F" w:rsidP="00CA742A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  <w:r w:rsidR="00CA742A" w:rsidRPr="00CA742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тыс. руб.</w:t>
                                  </w:r>
                                </w:p>
                                <w:p w:rsidR="00CA742A" w:rsidRPr="00CA742A" w:rsidRDefault="00CA742A" w:rsidP="00CA742A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A74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Средства</w:t>
                                  </w:r>
                                </w:p>
                                <w:p w:rsidR="00CA742A" w:rsidRPr="00CA742A" w:rsidRDefault="00CA742A" w:rsidP="00CA742A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A742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физических лиц:</w:t>
                                  </w:r>
                                </w:p>
                                <w:p w:rsidR="00CA742A" w:rsidRPr="00CA742A" w:rsidRDefault="00A95A4F" w:rsidP="00CA742A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35 тыс. руб.</w:t>
                                  </w:r>
                                </w:p>
                                <w:p w:rsidR="00CA742A" w:rsidRPr="00CA742A" w:rsidRDefault="00CA742A" w:rsidP="00CA742A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2DC1D" id="Прямоугольник 5" o:spid="_x0000_s1027" style="position:absolute;left:0;text-align:left;margin-left:123.9pt;margin-top:78.15pt;width:127.65pt;height:1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" fillcolor="#5b9bd5 [3204]" strokecolor="#1f4d78 [1604]" strokeweight="1pt">
                      <v:textbox>
                        <w:txbxContent>
                          <w:p w:rsidR="00867E26" w:rsidRPr="00CA742A" w:rsidRDefault="00867E26" w:rsidP="00867E26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74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Средства</w:t>
                            </w:r>
                          </w:p>
                          <w:p w:rsidR="00867E26" w:rsidRPr="00CA742A" w:rsidRDefault="00867E26" w:rsidP="00867E26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74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местного бюджета:</w:t>
                            </w:r>
                          </w:p>
                          <w:p w:rsidR="00867E26" w:rsidRPr="00CA742A" w:rsidRDefault="00A95A4F" w:rsidP="00CA742A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153</w:t>
                            </w:r>
                            <w:r w:rsidR="00867E26" w:rsidRPr="00CA74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тыс.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867E26" w:rsidRPr="00CA74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867E26" w:rsidRPr="00CA74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руб.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56</w:t>
                            </w:r>
                            <w:r w:rsidR="00867E26" w:rsidRPr="00CA74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коп.</w:t>
                            </w:r>
                          </w:p>
                          <w:p w:rsidR="00CA742A" w:rsidRPr="00CA742A" w:rsidRDefault="00CA742A" w:rsidP="00CA742A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74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Средства</w:t>
                            </w:r>
                          </w:p>
                          <w:p w:rsidR="00CA742A" w:rsidRPr="00CA742A" w:rsidRDefault="00CA742A" w:rsidP="00CA742A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74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юридических лиц:</w:t>
                            </w:r>
                          </w:p>
                          <w:p w:rsidR="00CA742A" w:rsidRPr="00CA742A" w:rsidRDefault="00A95A4F" w:rsidP="00CA742A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60</w:t>
                            </w:r>
                            <w:r w:rsidR="00CA742A" w:rsidRPr="00CA74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тыс. руб.</w:t>
                            </w:r>
                          </w:p>
                          <w:p w:rsidR="00CA742A" w:rsidRPr="00CA742A" w:rsidRDefault="00CA742A" w:rsidP="00CA742A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74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Средства</w:t>
                            </w:r>
                          </w:p>
                          <w:p w:rsidR="00CA742A" w:rsidRPr="00CA742A" w:rsidRDefault="00CA742A" w:rsidP="00CA742A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742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физических лиц:</w:t>
                            </w:r>
                          </w:p>
                          <w:p w:rsidR="00CA742A" w:rsidRPr="00CA742A" w:rsidRDefault="00A95A4F" w:rsidP="00CA742A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35 тыс. руб.</w:t>
                            </w:r>
                          </w:p>
                          <w:p w:rsidR="00CA742A" w:rsidRPr="00CA742A" w:rsidRDefault="00CA742A" w:rsidP="00CA742A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1F2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D259C5" wp14:editId="01CAC199">
                      <wp:simplePos x="0" y="0"/>
                      <wp:positionH relativeFrom="column">
                        <wp:posOffset>2221923</wp:posOffset>
                      </wp:positionH>
                      <wp:positionV relativeFrom="paragraph">
                        <wp:posOffset>444154</wp:posOffset>
                      </wp:positionV>
                      <wp:extent cx="357447" cy="490451"/>
                      <wp:effectExtent l="0" t="0" r="81280" b="6223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447" cy="4904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52B6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74.95pt;margin-top:34.95pt;width:28.15pt;height:3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41F2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71B4B1" wp14:editId="572DC74A">
                      <wp:simplePos x="0" y="0"/>
                      <wp:positionH relativeFrom="column">
                        <wp:posOffset>700694</wp:posOffset>
                      </wp:positionH>
                      <wp:positionV relativeFrom="paragraph">
                        <wp:posOffset>444154</wp:posOffset>
                      </wp:positionV>
                      <wp:extent cx="374072" cy="465512"/>
                      <wp:effectExtent l="38100" t="0" r="26035" b="4889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4072" cy="46551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FEC7D3" id="Прямая со стрелкой 2" o:spid="_x0000_s1026" type="#_x0000_t32" style="position:absolute;margin-left:55.15pt;margin-top:34.95pt;width:29.45pt;height:36.6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41F22" w:rsidRPr="00F41F2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F41F22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433C53" wp14:editId="386DF8D8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89477</wp:posOffset>
                      </wp:positionV>
                      <wp:extent cx="2352502" cy="315884"/>
                      <wp:effectExtent l="0" t="0" r="10160" b="2730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502" cy="31588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1F22" w:rsidRPr="00CA742A" w:rsidRDefault="00A95A4F" w:rsidP="00F41F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F41F22" w:rsidRPr="00CA742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млн.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248 тыс. 5</w:t>
                                  </w:r>
                                  <w:r w:rsidR="00F41F22" w:rsidRPr="00CA742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F41F22" w:rsidRPr="00CA742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руб.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56 копеек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2433C53" id="Скругленный прямоугольник 1" o:spid="_x0000_s1028" style="position:absolute;left:0;text-align:left;margin-left:44.7pt;margin-top:7.05pt;width:185.25pt;height:2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" fillcolor="#5b9bd5 [3204]" strokecolor="#1f4d78 [1604]" strokeweight="1pt">
                      <v:stroke joinstyle="miter"/>
                      <v:textbox>
                        <w:txbxContent>
                          <w:p w:rsidR="00F41F22" w:rsidRPr="00CA742A" w:rsidRDefault="00A95A4F" w:rsidP="00F41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F41F22" w:rsidRPr="00CA74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млн.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248 тыс. 5</w:t>
                            </w:r>
                            <w:r w:rsidR="00F41F22" w:rsidRPr="00CA74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F41F22" w:rsidRPr="00CA74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руб.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56 копеек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336" w:type="dxa"/>
            <w:shd w:val="clear" w:color="auto" w:fill="BDD6EE" w:themeFill="accent1" w:themeFillTint="66"/>
          </w:tcPr>
          <w:p w:rsidR="00F41F22" w:rsidRPr="00CA742A" w:rsidRDefault="00CA742A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42A">
              <w:rPr>
                <w:rFonts w:ascii="Times New Roman" w:hAnsi="Times New Roman" w:cs="Times New Roman"/>
                <w:b/>
              </w:rPr>
              <w:t>Визуализация Проекта</w:t>
            </w:r>
          </w:p>
          <w:p w:rsidR="00CA742A" w:rsidRPr="00CA742A" w:rsidRDefault="00CA742A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742A" w:rsidRPr="00CA742A" w:rsidRDefault="00CA742A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42A">
              <w:rPr>
                <w:rFonts w:ascii="Times New Roman" w:hAnsi="Times New Roman" w:cs="Times New Roman"/>
                <w:b/>
              </w:rPr>
              <w:t>Внешний вид локации сейчас</w:t>
            </w:r>
          </w:p>
          <w:p w:rsidR="00CA742A" w:rsidRDefault="00CA742A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742A" w:rsidRDefault="00CA742A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A742A" w:rsidRDefault="00A95A4F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A4F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DF05540" wp14:editId="38036FD6">
                  <wp:extent cx="1463908" cy="1098319"/>
                  <wp:effectExtent l="0" t="0" r="3175" b="6985"/>
                  <wp:docPr id="174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3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540" cy="111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95A4F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6E63AAF" wp14:editId="79663286">
                  <wp:extent cx="1479666" cy="1109555"/>
                  <wp:effectExtent l="0" t="0" r="6350" b="0"/>
                  <wp:docPr id="174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4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706" cy="113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95A4F" w:rsidRDefault="00A95A4F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5A4F" w:rsidRDefault="00A95A4F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A4F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0AD2EB2" wp14:editId="6EE551C8">
                  <wp:extent cx="1629726" cy="1222722"/>
                  <wp:effectExtent l="0" t="0" r="8890" b="0"/>
                  <wp:docPr id="174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5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192" cy="123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A742A" w:rsidRDefault="00CA742A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742A" w:rsidRDefault="00CA742A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742A" w:rsidRDefault="00CA742A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742A" w:rsidRDefault="00CA742A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742A" w:rsidRDefault="00CA742A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742A" w:rsidRDefault="00CA742A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реализации Проекта</w:t>
            </w:r>
          </w:p>
          <w:p w:rsidR="00CA742A" w:rsidRDefault="00CA742A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742A" w:rsidRDefault="00CA742A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742A" w:rsidRDefault="00A95A4F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A4F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702F829" wp14:editId="17F6EBA7">
                  <wp:extent cx="2844293" cy="1886469"/>
                  <wp:effectExtent l="0" t="0" r="0" b="0"/>
                  <wp:docPr id="17418" name="Picture 1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8" name="Picture 1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224" cy="1956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A742A" w:rsidRDefault="00CA742A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742A" w:rsidRDefault="00CA742A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742A" w:rsidRPr="00CA742A" w:rsidRDefault="00CA742A" w:rsidP="00CA7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742A" w:rsidRPr="00CA742A" w:rsidRDefault="00CA742A" w:rsidP="00CA7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742A" w:rsidRDefault="00CA742A"/>
    <w:tbl>
      <w:tblPr>
        <w:tblStyle w:val="a3"/>
        <w:tblW w:w="16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ayout w:type="fixed"/>
        <w:tblLook w:val="04A0" w:firstRow="1" w:lastRow="0" w:firstColumn="1" w:lastColumn="0" w:noHBand="0" w:noVBand="1"/>
      </w:tblPr>
      <w:tblGrid>
        <w:gridCol w:w="5103"/>
        <w:gridCol w:w="5821"/>
        <w:gridCol w:w="5094"/>
      </w:tblGrid>
      <w:tr w:rsidR="00CA742A" w:rsidTr="00FE334C">
        <w:trPr>
          <w:trHeight w:val="10892"/>
        </w:trPr>
        <w:tc>
          <w:tcPr>
            <w:tcW w:w="5103" w:type="dxa"/>
            <w:shd w:val="clear" w:color="auto" w:fill="BDD6EE" w:themeFill="accent1" w:themeFillTint="66"/>
          </w:tcPr>
          <w:p w:rsidR="00CA742A" w:rsidRDefault="00CA742A" w:rsidP="00FE334C">
            <w:pPr>
              <w:ind w:right="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Ход реализации</w:t>
            </w:r>
          </w:p>
          <w:p w:rsidR="00CA742A" w:rsidRDefault="00CA742A" w:rsidP="00FE334C">
            <w:pPr>
              <w:ind w:right="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</w:p>
          <w:p w:rsidR="00FE334C" w:rsidRDefault="00FE334C" w:rsidP="00FE334C">
            <w:pPr>
              <w:pStyle w:val="ConsPlusNormal"/>
              <w:ind w:right="122" w:firstLine="709"/>
              <w:jc w:val="both"/>
            </w:pPr>
            <w:r>
              <w:t>1. Официальный сайт Нововаршавского городского поселения Нововаршавского муниципального района Омской области в информационно-телекоммуникационной сети «Интернет» (https://novovarshavka-r52.gosweb.gosuslugi.ru/glavnoe/etc/initiativ-project/);</w:t>
            </w:r>
          </w:p>
          <w:p w:rsidR="00FE334C" w:rsidRDefault="00FE334C" w:rsidP="00FE334C">
            <w:pPr>
              <w:pStyle w:val="ConsPlusNormal"/>
              <w:ind w:right="122" w:firstLine="709"/>
              <w:jc w:val="both"/>
            </w:pPr>
            <w:r>
              <w:t>2. На официальной странице в социальной сети «Одноклассники» (https://ok.ru/group57340868100102/topic/156258440251398);</w:t>
            </w:r>
          </w:p>
          <w:p w:rsidR="00FE334C" w:rsidRDefault="00FE334C" w:rsidP="00FE334C">
            <w:pPr>
              <w:pStyle w:val="ConsPlusNormal"/>
              <w:ind w:right="122" w:firstLine="709"/>
              <w:jc w:val="both"/>
            </w:pPr>
            <w:r>
              <w:t>3. На официальной странице в социальной сети «</w:t>
            </w:r>
            <w:proofErr w:type="spellStart"/>
            <w:r>
              <w:t>ВКонтакте</w:t>
            </w:r>
            <w:proofErr w:type="spellEnd"/>
            <w:r>
              <w:t>» (https://vk.com/public217319507?w=wall-217319507_934);</w:t>
            </w:r>
          </w:p>
          <w:p w:rsidR="00FE334C" w:rsidRDefault="00FE334C" w:rsidP="00FE334C">
            <w:pPr>
              <w:pStyle w:val="ConsPlusNormal"/>
              <w:ind w:right="122" w:firstLine="709"/>
              <w:jc w:val="both"/>
            </w:pPr>
            <w:r>
              <w:t>4. Информационные стенды на территории Нововаршавского городского поселения (р.п. Нововаршавка) (фото прилагается);</w:t>
            </w:r>
          </w:p>
          <w:p w:rsidR="00FE334C" w:rsidRDefault="00FE334C" w:rsidP="00FE334C">
            <w:pPr>
              <w:pStyle w:val="ConsPlusNormal"/>
              <w:ind w:right="122" w:firstLine="709"/>
              <w:jc w:val="both"/>
            </w:pPr>
            <w:r>
              <w:t>5. Печатное средство массовой информации «Нововаршавский муниципальный Вестник» №76(626) от 09.08.2024 г., № 82(632) от 15.08.2024 г., № 84(634) от 23.08.2024 г., № 86(636) от 09.09.2024 г.;</w:t>
            </w:r>
          </w:p>
          <w:p w:rsidR="00FE334C" w:rsidRDefault="00FE334C" w:rsidP="00FE334C">
            <w:pPr>
              <w:pStyle w:val="ConsPlusNormal"/>
              <w:ind w:right="122" w:firstLine="709"/>
              <w:jc w:val="both"/>
            </w:pPr>
            <w:r>
              <w:t>6. Газета Нововаршавского района Омской области «Целинник-НВ» № 37 (8407) от 20.09.2024 г., статья «Проекты для развития спорта и благоустройства поселка».</w:t>
            </w:r>
            <w:bookmarkEnd w:id="0"/>
          </w:p>
          <w:p w:rsidR="00CA742A" w:rsidRDefault="00CA742A" w:rsidP="00FE334C">
            <w:pPr>
              <w:ind w:right="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742A" w:rsidRPr="00CA742A" w:rsidRDefault="00CA742A" w:rsidP="00FE334C">
            <w:pPr>
              <w:ind w:right="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1" w:type="dxa"/>
            <w:shd w:val="clear" w:color="auto" w:fill="BDD6EE" w:themeFill="accent1" w:themeFillTint="66"/>
          </w:tcPr>
          <w:p w:rsidR="00CA742A" w:rsidRPr="00CA742A" w:rsidRDefault="00CA742A" w:rsidP="00A95A4F">
            <w:pPr>
              <w:ind w:left="84" w:right="231" w:firstLin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2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CA742A" w:rsidRPr="00CA742A" w:rsidRDefault="00CA742A" w:rsidP="00A95A4F">
            <w:pPr>
              <w:ind w:left="84" w:right="231" w:firstLin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2A">
              <w:rPr>
                <w:rFonts w:ascii="Times New Roman" w:hAnsi="Times New Roman" w:cs="Times New Roman"/>
                <w:b/>
                <w:sz w:val="24"/>
                <w:szCs w:val="24"/>
              </w:rPr>
              <w:t>Нововаршавского городского поселения</w:t>
            </w:r>
          </w:p>
          <w:p w:rsidR="00CA742A" w:rsidRPr="00CA742A" w:rsidRDefault="00CA742A" w:rsidP="00A95A4F">
            <w:pPr>
              <w:ind w:left="84" w:right="231" w:firstLin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2A">
              <w:rPr>
                <w:rFonts w:ascii="Times New Roman" w:hAnsi="Times New Roman" w:cs="Times New Roman"/>
                <w:b/>
                <w:sz w:val="24"/>
                <w:szCs w:val="24"/>
              </w:rPr>
              <w:t>Нововаршавского муниципального района</w:t>
            </w:r>
          </w:p>
          <w:p w:rsidR="00CA742A" w:rsidRDefault="00CA742A" w:rsidP="00A95A4F">
            <w:pPr>
              <w:ind w:left="84" w:right="231" w:firstLin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2A">
              <w:rPr>
                <w:rFonts w:ascii="Times New Roman" w:hAnsi="Times New Roman" w:cs="Times New Roman"/>
                <w:b/>
                <w:sz w:val="24"/>
                <w:szCs w:val="24"/>
              </w:rPr>
              <w:t>Омской области</w:t>
            </w:r>
          </w:p>
          <w:p w:rsidR="00CA742A" w:rsidRDefault="00CA742A" w:rsidP="00A95A4F">
            <w:pPr>
              <w:ind w:left="84" w:right="231" w:firstLin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42A" w:rsidRDefault="00CA742A" w:rsidP="00A95A4F">
            <w:pPr>
              <w:ind w:left="84" w:right="231" w:firstLin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D53" w:rsidRDefault="005F4D53" w:rsidP="00A95A4F">
            <w:pPr>
              <w:spacing w:line="240" w:lineRule="atLeast"/>
              <w:ind w:left="84" w:right="231" w:firstLine="1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F4D53" w:rsidRDefault="005F4D53" w:rsidP="00A95A4F">
            <w:pPr>
              <w:spacing w:line="240" w:lineRule="atLeast"/>
              <w:ind w:left="84" w:right="231" w:firstLine="1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F4D53" w:rsidRDefault="005F4D53" w:rsidP="00A95A4F">
            <w:pPr>
              <w:spacing w:line="240" w:lineRule="atLeast"/>
              <w:ind w:left="84" w:right="231" w:firstLine="1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742A" w:rsidRPr="005F4D53" w:rsidRDefault="00CA742A" w:rsidP="00A95A4F">
            <w:pPr>
              <w:spacing w:line="240" w:lineRule="atLeast"/>
              <w:ind w:left="84" w:right="231" w:firstLine="1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4D53">
              <w:rPr>
                <w:rFonts w:ascii="Times New Roman" w:hAnsi="Times New Roman" w:cs="Times New Roman"/>
                <w:b/>
                <w:sz w:val="32"/>
                <w:szCs w:val="32"/>
              </w:rPr>
              <w:t>ИНИЦИАТИВНЫЙ ПРОЕКТ</w:t>
            </w:r>
          </w:p>
          <w:p w:rsidR="00A95A4F" w:rsidRDefault="00CA742A" w:rsidP="00A95A4F">
            <w:pPr>
              <w:spacing w:line="240" w:lineRule="atLeast"/>
              <w:ind w:right="231" w:firstLine="1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5A4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95A4F">
              <w:rPr>
                <w:rFonts w:ascii="Times New Roman" w:hAnsi="Times New Roman"/>
                <w:b/>
                <w:sz w:val="28"/>
                <w:szCs w:val="28"/>
              </w:rPr>
              <w:t>Замена ограждения</w:t>
            </w:r>
          </w:p>
          <w:p w:rsidR="00A95A4F" w:rsidRPr="00A95A4F" w:rsidRDefault="00A95A4F" w:rsidP="00A95A4F">
            <w:pPr>
              <w:spacing w:line="240" w:lineRule="atLeast"/>
              <w:ind w:right="231" w:firstLine="1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5A4F">
              <w:rPr>
                <w:rFonts w:ascii="Times New Roman" w:hAnsi="Times New Roman"/>
                <w:b/>
                <w:sz w:val="28"/>
                <w:szCs w:val="28"/>
              </w:rPr>
              <w:t>автомобильных дорог</w:t>
            </w:r>
          </w:p>
          <w:p w:rsidR="00A95A4F" w:rsidRPr="00A95A4F" w:rsidRDefault="00A95A4F" w:rsidP="00A95A4F">
            <w:pPr>
              <w:spacing w:line="240" w:lineRule="atLeast"/>
              <w:ind w:right="231" w:firstLine="1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5A4F">
              <w:rPr>
                <w:rFonts w:ascii="Times New Roman" w:hAnsi="Times New Roman"/>
                <w:b/>
                <w:sz w:val="28"/>
                <w:szCs w:val="28"/>
              </w:rPr>
              <w:t>по ул. Красноармейская, ул. Есенина,</w:t>
            </w:r>
          </w:p>
          <w:p w:rsidR="00A95A4F" w:rsidRDefault="00A95A4F" w:rsidP="00A95A4F">
            <w:pPr>
              <w:spacing w:line="240" w:lineRule="atLeast"/>
              <w:ind w:left="84" w:right="231" w:firstLine="1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5A4F">
              <w:rPr>
                <w:rFonts w:ascii="Times New Roman" w:hAnsi="Times New Roman"/>
                <w:b/>
                <w:sz w:val="28"/>
                <w:szCs w:val="28"/>
              </w:rPr>
              <w:t>ул. Зеленая в р.п. Ново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варшавка Нововаршавского района</w:t>
            </w:r>
          </w:p>
          <w:p w:rsidR="00CA742A" w:rsidRPr="00A95A4F" w:rsidRDefault="00A95A4F" w:rsidP="00A95A4F">
            <w:pPr>
              <w:spacing w:line="240" w:lineRule="atLeast"/>
              <w:ind w:left="84" w:right="231" w:firstLine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A4F">
              <w:rPr>
                <w:rFonts w:ascii="Times New Roman" w:hAnsi="Times New Roman"/>
                <w:b/>
                <w:sz w:val="28"/>
                <w:szCs w:val="28"/>
              </w:rPr>
              <w:t>Омской области</w:t>
            </w:r>
            <w:r w:rsidR="00CA742A" w:rsidRPr="00A95A4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A742A" w:rsidRPr="00A95A4F" w:rsidRDefault="00CA742A" w:rsidP="00A95A4F">
            <w:pPr>
              <w:ind w:left="84" w:right="231" w:firstLine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42A" w:rsidRDefault="00CA742A" w:rsidP="00A95A4F">
            <w:pPr>
              <w:ind w:left="84" w:right="231" w:firstLin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42A" w:rsidRPr="00CA742A" w:rsidRDefault="00A95A4F" w:rsidP="00A95A4F">
            <w:pPr>
              <w:ind w:left="84" w:right="231" w:firstLin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A2ABCF" wp14:editId="33F535F1">
                  <wp:extent cx="3275215" cy="2289726"/>
                  <wp:effectExtent l="0" t="0" r="1905" b="0"/>
                  <wp:docPr id="17417" name="Picture 13" descr="Газонные ограждения металлические, цена в Санкт-Петербурге от компании МеталлЭнергоХолди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7" name="Picture 13" descr="Газонные ограждения металлические, цена в Санкт-Петербурге от компании МеталлЭнергоХолди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0766" cy="2300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A742A" w:rsidRPr="00CA742A" w:rsidRDefault="00CA742A" w:rsidP="00A95A4F">
            <w:pPr>
              <w:ind w:left="84" w:right="231" w:firstLin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42A" w:rsidRDefault="00CA742A" w:rsidP="00A95A4F">
            <w:pPr>
              <w:ind w:left="84" w:right="231" w:firstLine="130"/>
              <w:jc w:val="center"/>
            </w:pPr>
          </w:p>
          <w:p w:rsidR="005F4D53" w:rsidRDefault="005F4D53" w:rsidP="00A95A4F">
            <w:pPr>
              <w:ind w:left="84" w:right="231" w:firstLine="130"/>
              <w:jc w:val="center"/>
            </w:pPr>
          </w:p>
          <w:p w:rsidR="005F4D53" w:rsidRDefault="005F4D53" w:rsidP="00FE334C">
            <w:pPr>
              <w:ind w:right="231"/>
            </w:pPr>
          </w:p>
          <w:p w:rsidR="005F4D53" w:rsidRPr="005F4D53" w:rsidRDefault="00FE334C" w:rsidP="00A95A4F">
            <w:pPr>
              <w:ind w:left="84" w:right="231"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094" w:type="dxa"/>
            <w:shd w:val="clear" w:color="auto" w:fill="BDD6EE" w:themeFill="accent1" w:themeFillTint="66"/>
          </w:tcPr>
          <w:p w:rsidR="00CA742A" w:rsidRPr="005F4D53" w:rsidRDefault="005F4D53" w:rsidP="005F4D53">
            <w:pPr>
              <w:ind w:left="63" w:right="171" w:firstLine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53">
              <w:rPr>
                <w:rFonts w:ascii="Times New Roman" w:hAnsi="Times New Roman" w:cs="Times New Roman"/>
                <w:b/>
                <w:sz w:val="20"/>
                <w:szCs w:val="20"/>
              </w:rPr>
              <w:t>Инфраструктура</w:t>
            </w:r>
          </w:p>
          <w:p w:rsidR="005F4D53" w:rsidRDefault="005F4D53" w:rsidP="005F4D53">
            <w:pPr>
              <w:ind w:left="63" w:right="171" w:firstLine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D53">
              <w:rPr>
                <w:rFonts w:ascii="Times New Roman" w:hAnsi="Times New Roman" w:cs="Times New Roman"/>
                <w:b/>
                <w:sz w:val="20"/>
                <w:szCs w:val="20"/>
              </w:rPr>
              <w:t>Нововаршавского городского поселения</w:t>
            </w:r>
          </w:p>
          <w:p w:rsidR="005F4D53" w:rsidRDefault="005F4D53" w:rsidP="005F4D53">
            <w:pPr>
              <w:ind w:left="63" w:right="171" w:firstLine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4D53" w:rsidRPr="005F4D53" w:rsidRDefault="005F4D53" w:rsidP="005F4D53">
            <w:pPr>
              <w:pStyle w:val="a4"/>
              <w:numPr>
                <w:ilvl w:val="0"/>
                <w:numId w:val="1"/>
              </w:numPr>
              <w:ind w:left="63" w:right="171" w:firstLine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D53">
              <w:rPr>
                <w:rFonts w:ascii="Times New Roman" w:hAnsi="Times New Roman" w:cs="Times New Roman"/>
                <w:sz w:val="20"/>
                <w:szCs w:val="20"/>
              </w:rPr>
              <w:t>Администрация Нововаршавского муниципального района Омской области</w:t>
            </w:r>
          </w:p>
          <w:p w:rsidR="005F4D53" w:rsidRPr="005F4D53" w:rsidRDefault="005F4D53" w:rsidP="005F4D53">
            <w:pPr>
              <w:pStyle w:val="a4"/>
              <w:numPr>
                <w:ilvl w:val="0"/>
                <w:numId w:val="1"/>
              </w:numPr>
              <w:ind w:left="63" w:right="171" w:firstLine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D53">
              <w:rPr>
                <w:rFonts w:ascii="Times New Roman" w:hAnsi="Times New Roman" w:cs="Times New Roman"/>
                <w:sz w:val="20"/>
                <w:szCs w:val="20"/>
              </w:rPr>
              <w:t>Администрация Нововаршавского городского поселения Нововаршавского муниципального района Омской области</w:t>
            </w:r>
          </w:p>
          <w:p w:rsidR="005F4D53" w:rsidRPr="005F4D53" w:rsidRDefault="005F4D53" w:rsidP="005F4D53">
            <w:pPr>
              <w:pStyle w:val="a4"/>
              <w:numPr>
                <w:ilvl w:val="0"/>
                <w:numId w:val="1"/>
              </w:numPr>
              <w:ind w:left="63" w:right="171" w:firstLine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Pr="005F4D53">
              <w:rPr>
                <w:rFonts w:ascii="Times New Roman" w:hAnsi="Times New Roman" w:cs="Times New Roman"/>
                <w:sz w:val="20"/>
                <w:szCs w:val="20"/>
              </w:rPr>
              <w:t xml:space="preserve"> «Нововаршавская гимназия»</w:t>
            </w:r>
          </w:p>
          <w:p w:rsidR="005F4D53" w:rsidRPr="005F4D53" w:rsidRDefault="005F4D53" w:rsidP="005F4D53">
            <w:pPr>
              <w:pStyle w:val="a4"/>
              <w:numPr>
                <w:ilvl w:val="0"/>
                <w:numId w:val="1"/>
              </w:numPr>
              <w:ind w:left="63" w:right="171" w:firstLine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Pr="005F4D53">
              <w:rPr>
                <w:rFonts w:ascii="Times New Roman" w:hAnsi="Times New Roman" w:cs="Times New Roman"/>
                <w:sz w:val="20"/>
                <w:szCs w:val="20"/>
              </w:rPr>
              <w:t xml:space="preserve"> «Родничок»</w:t>
            </w:r>
          </w:p>
          <w:p w:rsidR="005F4D53" w:rsidRPr="005F4D53" w:rsidRDefault="005F4D53" w:rsidP="005F4D53">
            <w:pPr>
              <w:pStyle w:val="a4"/>
              <w:numPr>
                <w:ilvl w:val="0"/>
                <w:numId w:val="1"/>
              </w:numPr>
              <w:ind w:left="63" w:right="171" w:firstLine="102"/>
              <w:jc w:val="both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МБУК</w:t>
            </w:r>
            <w:r w:rsidRPr="005F4D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«Нововаршавский центр культуры и досуга»</w:t>
            </w:r>
          </w:p>
          <w:p w:rsidR="005F4D53" w:rsidRPr="005F4D53" w:rsidRDefault="005F4D53" w:rsidP="005F4D53">
            <w:pPr>
              <w:pStyle w:val="a4"/>
              <w:numPr>
                <w:ilvl w:val="0"/>
                <w:numId w:val="1"/>
              </w:numPr>
              <w:ind w:left="63" w:right="171" w:firstLine="102"/>
              <w:jc w:val="both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БУЗОО «Нововаршавская ЦРБ»</w:t>
            </w:r>
          </w:p>
          <w:p w:rsidR="005F4D53" w:rsidRPr="005F4D53" w:rsidRDefault="005F4D53" w:rsidP="005F4D53">
            <w:pPr>
              <w:pStyle w:val="a4"/>
              <w:numPr>
                <w:ilvl w:val="0"/>
                <w:numId w:val="1"/>
              </w:numPr>
              <w:ind w:left="63" w:right="171" w:firstLine="102"/>
              <w:jc w:val="both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Почта России</w:t>
            </w:r>
          </w:p>
          <w:p w:rsidR="005F4D53" w:rsidRPr="005F4D53" w:rsidRDefault="005F4D53" w:rsidP="005F4D53">
            <w:pPr>
              <w:pStyle w:val="a4"/>
              <w:numPr>
                <w:ilvl w:val="0"/>
                <w:numId w:val="1"/>
              </w:numPr>
              <w:ind w:left="63" w:right="171" w:firstLine="102"/>
              <w:jc w:val="both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Крестьянско-фермерские хозяйства</w:t>
            </w:r>
          </w:p>
          <w:p w:rsidR="005F4D53" w:rsidRPr="005F4D53" w:rsidRDefault="005F4D53" w:rsidP="005F4D53">
            <w:pPr>
              <w:pStyle w:val="a4"/>
              <w:numPr>
                <w:ilvl w:val="0"/>
                <w:numId w:val="1"/>
              </w:numPr>
              <w:ind w:left="63" w:right="171" w:firstLine="102"/>
              <w:jc w:val="both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МБОУ ДО «Нововаршавская детская школа искусств»</w:t>
            </w:r>
          </w:p>
          <w:p w:rsidR="005F4D53" w:rsidRPr="005F4D53" w:rsidRDefault="005F4D53" w:rsidP="005F4D53">
            <w:pPr>
              <w:pStyle w:val="a4"/>
              <w:numPr>
                <w:ilvl w:val="0"/>
                <w:numId w:val="1"/>
              </w:numPr>
              <w:ind w:left="63" w:right="171" w:firstLine="102"/>
              <w:jc w:val="both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 ОО «КЦСОН Нововаршавского района»</w:t>
            </w:r>
          </w:p>
          <w:p w:rsidR="005F4D53" w:rsidRPr="005F4D53" w:rsidRDefault="005F4D53" w:rsidP="005F4D53">
            <w:pPr>
              <w:pStyle w:val="a4"/>
              <w:numPr>
                <w:ilvl w:val="0"/>
                <w:numId w:val="1"/>
              </w:numPr>
              <w:ind w:left="63" w:right="171" w:firstLine="102"/>
              <w:jc w:val="both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КОУ ОО «Нововаршавская адаптивная школа-интернат»</w:t>
            </w:r>
          </w:p>
          <w:p w:rsidR="005F4D53" w:rsidRPr="005F4D53" w:rsidRDefault="005F4D53" w:rsidP="005F4D53">
            <w:pPr>
              <w:pStyle w:val="a4"/>
              <w:numPr>
                <w:ilvl w:val="0"/>
                <w:numId w:val="1"/>
              </w:numPr>
              <w:ind w:left="63" w:right="171" w:firstLine="102"/>
              <w:jc w:val="both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 ОО «Центр занятости населения Нововаршавского района»</w:t>
            </w:r>
          </w:p>
          <w:p w:rsidR="006B7A82" w:rsidRPr="006B7A82" w:rsidRDefault="006B7A82" w:rsidP="005F4D53">
            <w:pPr>
              <w:pStyle w:val="a4"/>
              <w:numPr>
                <w:ilvl w:val="0"/>
                <w:numId w:val="1"/>
              </w:numPr>
              <w:ind w:left="63" w:right="171" w:firstLine="102"/>
              <w:jc w:val="both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МБОУ ДО «Детский оздоровительно-образовательный (профильный) центр»</w:t>
            </w:r>
          </w:p>
          <w:p w:rsidR="00937602" w:rsidRDefault="00937602" w:rsidP="005F4D53">
            <w:pPr>
              <w:pStyle w:val="a4"/>
              <w:numPr>
                <w:ilvl w:val="0"/>
                <w:numId w:val="1"/>
              </w:numPr>
              <w:ind w:left="63" w:right="171" w:firstLine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602">
              <w:rPr>
                <w:rFonts w:ascii="Times New Roman" w:hAnsi="Times New Roman" w:cs="Times New Roman"/>
                <w:sz w:val="20"/>
                <w:szCs w:val="20"/>
              </w:rPr>
              <w:t>МБОУ ДО «Спортивная школа» НМР ОО</w:t>
            </w:r>
          </w:p>
          <w:p w:rsidR="005F4D53" w:rsidRPr="00937602" w:rsidRDefault="00937602" w:rsidP="005F4D53">
            <w:pPr>
              <w:pStyle w:val="a4"/>
              <w:numPr>
                <w:ilvl w:val="0"/>
                <w:numId w:val="1"/>
              </w:numPr>
              <w:ind w:left="63" w:right="171" w:firstLine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«Нововаршавская тепловая компания»</w:t>
            </w:r>
          </w:p>
        </w:tc>
      </w:tr>
    </w:tbl>
    <w:p w:rsidR="00CA742A" w:rsidRDefault="00CA742A"/>
    <w:sectPr w:rsidR="00CA742A" w:rsidSect="00A95A4F">
      <w:pgSz w:w="16838" w:h="11906" w:orient="landscape"/>
      <w:pgMar w:top="0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A0958"/>
    <w:multiLevelType w:val="hybridMultilevel"/>
    <w:tmpl w:val="725CA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22"/>
    <w:rsid w:val="00221B09"/>
    <w:rsid w:val="005F4D53"/>
    <w:rsid w:val="006B7A82"/>
    <w:rsid w:val="00867E26"/>
    <w:rsid w:val="00937602"/>
    <w:rsid w:val="009649A5"/>
    <w:rsid w:val="00A95A4F"/>
    <w:rsid w:val="00CA742A"/>
    <w:rsid w:val="00E1300C"/>
    <w:rsid w:val="00F41F22"/>
    <w:rsid w:val="00F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B051"/>
  <w15:chartTrackingRefBased/>
  <w15:docId w15:val="{F9122F83-8CE6-4880-B15C-B96B947D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D53"/>
    <w:pPr>
      <w:ind w:left="720"/>
      <w:contextualSpacing/>
    </w:pPr>
  </w:style>
  <w:style w:type="paragraph" w:customStyle="1" w:styleId="ConsPlusNormal">
    <w:name w:val="ConsPlusNormal"/>
    <w:rsid w:val="00FE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2024-09-24T05:41:00Z</dcterms:created>
  <dcterms:modified xsi:type="dcterms:W3CDTF">2024-10-01T05:06:00Z</dcterms:modified>
</cp:coreProperties>
</file>